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57D85" w14:textId="77777777" w:rsidR="00712EB7" w:rsidRPr="00C050FF" w:rsidRDefault="00712EB7" w:rsidP="00712EB7">
      <w:pPr>
        <w:rPr>
          <w:b/>
          <w:bCs/>
          <w:lang w:val="en-US"/>
        </w:rPr>
      </w:pPr>
      <w:bookmarkStart w:id="0" w:name="_GoBack"/>
      <w:r w:rsidRPr="00C050FF">
        <w:rPr>
          <w:b/>
          <w:bCs/>
          <w:lang w:val="en-US"/>
        </w:rPr>
        <w:t>Summary</w:t>
      </w:r>
      <w:bookmarkEnd w:id="0"/>
    </w:p>
    <w:p w14:paraId="2CCD1ECD" w14:textId="77777777" w:rsidR="00712EB7" w:rsidRPr="00712EB7" w:rsidRDefault="00712EB7" w:rsidP="00712EB7">
      <w:pPr>
        <w:rPr>
          <w:lang w:val="en-US"/>
        </w:rPr>
      </w:pPr>
      <w:r w:rsidRPr="00712EB7">
        <w:rPr>
          <w:lang w:val="en-US"/>
        </w:rPr>
        <w:t>The article examines main modern methods of physiological parameters monitoring in patients of cardiologicintensive care units: pulse oximetry, ECG, invasive blood pressure monitoring, cardiac output monitoring. Clinicalmonitoring is continuous monitoring of patient’s condition, based on the registration of biological signals andevaluation of organism’s diagnostic characteristics in order to detect deviations from normal values, to preventrisks and complications arising during treatment. Methods of physiological processes investigation that are usedin clinical monitoring equipment should provide continuous registration of biological signals in real time togetherwith high diagnostic value of parameters derived from processed signals.</w:t>
      </w:r>
    </w:p>
    <w:p w14:paraId="54235CE3" w14:textId="77777777" w:rsidR="00712EB7" w:rsidRPr="00712EB7" w:rsidRDefault="00712EB7" w:rsidP="00712EB7">
      <w:pPr>
        <w:rPr>
          <w:b/>
          <w:bCs/>
          <w:lang w:val="en-US"/>
        </w:rPr>
      </w:pPr>
      <w:r w:rsidRPr="00712EB7">
        <w:rPr>
          <w:b/>
          <w:bCs/>
          <w:lang w:val="en-US"/>
        </w:rPr>
        <w:t>Keywords</w:t>
      </w:r>
    </w:p>
    <w:p w14:paraId="43408A33" w14:textId="6BAF5611" w:rsidR="00257F92" w:rsidRPr="00712EB7" w:rsidRDefault="00712EB7" w:rsidP="00712EB7">
      <w:pPr>
        <w:rPr>
          <w:lang w:val="en-US"/>
        </w:rPr>
      </w:pPr>
      <w:r w:rsidRPr="00712EB7">
        <w:rPr>
          <w:lang w:val="en-US"/>
        </w:rPr>
        <w:t>Acute coronary syndrome, sudden cardiac death, arrhythmias, monitoring.</w:t>
      </w:r>
    </w:p>
    <w:sectPr w:rsidR="00257F92" w:rsidRPr="00712E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318A4"/>
    <w:rsid w:val="00032111"/>
    <w:rsid w:val="000854F6"/>
    <w:rsid w:val="001D0E8F"/>
    <w:rsid w:val="001E2645"/>
    <w:rsid w:val="00200DF3"/>
    <w:rsid w:val="00257F92"/>
    <w:rsid w:val="002D03D4"/>
    <w:rsid w:val="002E514C"/>
    <w:rsid w:val="003F6E9F"/>
    <w:rsid w:val="0041471D"/>
    <w:rsid w:val="00477467"/>
    <w:rsid w:val="00496CD3"/>
    <w:rsid w:val="004C27B9"/>
    <w:rsid w:val="005073CB"/>
    <w:rsid w:val="005426F4"/>
    <w:rsid w:val="00555142"/>
    <w:rsid w:val="00583D1B"/>
    <w:rsid w:val="00683C4A"/>
    <w:rsid w:val="006A756B"/>
    <w:rsid w:val="006C1BBD"/>
    <w:rsid w:val="006D45C4"/>
    <w:rsid w:val="006F5AF8"/>
    <w:rsid w:val="00712EB7"/>
    <w:rsid w:val="00770A33"/>
    <w:rsid w:val="0077630C"/>
    <w:rsid w:val="00785A59"/>
    <w:rsid w:val="007B2D19"/>
    <w:rsid w:val="00895C46"/>
    <w:rsid w:val="008C23E5"/>
    <w:rsid w:val="00921232"/>
    <w:rsid w:val="009C234E"/>
    <w:rsid w:val="00A508BF"/>
    <w:rsid w:val="00A55BBB"/>
    <w:rsid w:val="00A569A0"/>
    <w:rsid w:val="00B17EC5"/>
    <w:rsid w:val="00B2033C"/>
    <w:rsid w:val="00B64F38"/>
    <w:rsid w:val="00C050FF"/>
    <w:rsid w:val="00C74EF6"/>
    <w:rsid w:val="00C84A7B"/>
    <w:rsid w:val="00CB5991"/>
    <w:rsid w:val="00CF036B"/>
    <w:rsid w:val="00D453CD"/>
    <w:rsid w:val="00D8377F"/>
    <w:rsid w:val="00DB70E6"/>
    <w:rsid w:val="00DC7D8A"/>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124</Words>
  <Characters>708</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2020-04-09T14:09:00Z</dcterms:created>
  <dcterms:modified xsi:type="dcterms:W3CDTF">2020-04-09T14:09:00Z</dcterms:modified>
</cp:coreProperties>
</file>